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37B44" w14:textId="313266C9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 w:hint="eastAsia"/>
          <w:b/>
          <w:bCs/>
          <w:noProof/>
          <w:sz w:val="24"/>
          <w:szCs w:val="24"/>
          <w:lang w:eastAsia="zh-CN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bookmarkStart w:id="1" w:name="_GoBack"/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130906">
        <w:rPr>
          <w:rFonts w:cs="Arial" w:hint="eastAsia"/>
          <w:b/>
          <w:bCs/>
          <w:noProof/>
          <w:sz w:val="24"/>
          <w:szCs w:val="24"/>
          <w:lang w:eastAsia="zh-CN"/>
        </w:rPr>
        <w:t>5419</w:t>
      </w:r>
      <w:bookmarkEnd w:id="1"/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319DA3D" w:rsidR="00602CFF" w:rsidRPr="003E00AC" w:rsidRDefault="00602CFF" w:rsidP="000107B1">
      <w:pPr>
        <w:ind w:left="2127" w:hanging="2127"/>
        <w:jc w:val="left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E00AC">
        <w:rPr>
          <w:rFonts w:ascii="Arial" w:hAnsi="Arial" w:cs="Arial" w:hint="eastAsia"/>
          <w:b/>
          <w:lang w:eastAsia="zh-CN"/>
        </w:rPr>
        <w:t>CATT</w:t>
      </w:r>
    </w:p>
    <w:p w14:paraId="389A809E" w14:textId="1CC981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3432CA">
        <w:rPr>
          <w:rFonts w:ascii="Arial" w:hAnsi="Arial" w:cs="Arial" w:hint="eastAsia"/>
          <w:b/>
          <w:lang w:eastAsia="zh-CN"/>
        </w:rPr>
        <w:t>3B</w:t>
      </w:r>
      <w:r w:rsidR="005A3E3B">
        <w:rPr>
          <w:rFonts w:ascii="Arial" w:hAnsi="Arial" w:cs="Arial"/>
          <w:b/>
        </w:rPr>
        <w:t xml:space="preserve">: </w:t>
      </w:r>
      <w:r w:rsidR="003432CA">
        <w:rPr>
          <w:rFonts w:ascii="Arial" w:hAnsi="Arial" w:cs="Arial" w:hint="eastAsia"/>
          <w:b/>
          <w:lang w:eastAsia="zh-CN"/>
        </w:rPr>
        <w:t>overall</w:t>
      </w:r>
      <w:r w:rsidR="003E00AC">
        <w:rPr>
          <w:rFonts w:ascii="Arial" w:hAnsi="Arial" w:cs="Arial" w:hint="eastAsia"/>
          <w:b/>
          <w:lang w:eastAsia="zh-CN"/>
        </w:rPr>
        <w:t xml:space="preserve"> </w:t>
      </w:r>
      <w:r w:rsidR="003432CA">
        <w:rPr>
          <w:rFonts w:ascii="Arial" w:hAnsi="Arial" w:cs="Arial" w:hint="eastAsia"/>
          <w:b/>
          <w:lang w:eastAsia="zh-CN"/>
        </w:rPr>
        <w:t>e</w:t>
      </w:r>
      <w:r w:rsidR="003E00AC">
        <w:rPr>
          <w:rFonts w:ascii="Arial" w:hAnsi="Arial" w:cs="Arial"/>
          <w:b/>
        </w:rPr>
        <w:t>valuatio</w:t>
      </w:r>
      <w:r w:rsidR="003E00AC">
        <w:rPr>
          <w:rFonts w:ascii="Arial" w:hAnsi="Arial" w:cs="Arial" w:hint="eastAsia"/>
          <w:b/>
          <w:lang w:eastAsia="zh-CN"/>
        </w:rPr>
        <w:t>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2B140C71" w:rsidR="00602CFF" w:rsidRPr="003432CA" w:rsidRDefault="00CD3BE6" w:rsidP="00602CFF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E00AC">
        <w:rPr>
          <w:rFonts w:ascii="Arial" w:hAnsi="Arial" w:cs="Arial"/>
          <w:b/>
        </w:rPr>
        <w:t>8.</w:t>
      </w:r>
      <w:r w:rsidR="003432CA">
        <w:rPr>
          <w:rFonts w:ascii="Arial" w:hAnsi="Arial" w:cs="Arial" w:hint="eastAsia"/>
          <w:b/>
          <w:lang w:eastAsia="zh-CN"/>
        </w:rPr>
        <w:t>5</w:t>
      </w:r>
    </w:p>
    <w:p w14:paraId="54A868D8" w14:textId="38F3E47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612CB5">
        <w:rPr>
          <w:rFonts w:ascii="Arial" w:hAnsi="Arial" w:cs="Arial" w:hint="eastAsia"/>
          <w:b/>
          <w:bCs/>
          <w:lang w:eastAsia="zh-CN"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194686D7" w:rsidR="00E956C5" w:rsidRPr="00AE76C9" w:rsidRDefault="00602CFF" w:rsidP="33816131">
      <w:pPr>
        <w:rPr>
          <w:rFonts w:ascii="Arial" w:eastAsia="等线" w:hAnsi="Arial" w:cs="Arial"/>
          <w:i/>
          <w:iCs/>
          <w:lang w:eastAsia="zh-CN"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</w:t>
      </w:r>
      <w:r w:rsidR="00AE76C9">
        <w:rPr>
          <w:rFonts w:ascii="Arial" w:hAnsi="Arial" w:cs="Arial"/>
          <w:i/>
          <w:iCs/>
        </w:rPr>
        <w:t xml:space="preserve">e evaluations for </w:t>
      </w:r>
      <w:r w:rsidR="005A3E3B">
        <w:rPr>
          <w:rFonts w:ascii="Arial" w:hAnsi="Arial" w:cs="Arial"/>
          <w:i/>
          <w:iCs/>
        </w:rPr>
        <w:t>KI</w:t>
      </w:r>
      <w:r w:rsidR="00612CB5">
        <w:rPr>
          <w:rFonts w:ascii="Arial" w:hAnsi="Arial" w:cs="Arial" w:hint="eastAsia"/>
          <w:i/>
          <w:iCs/>
          <w:lang w:eastAsia="zh-CN"/>
        </w:rPr>
        <w:t xml:space="preserve"> </w:t>
      </w:r>
      <w:r w:rsidR="005A3E3B">
        <w:rPr>
          <w:rFonts w:ascii="Arial" w:hAnsi="Arial" w:cs="Arial"/>
          <w:i/>
          <w:iCs/>
        </w:rPr>
        <w:t>#</w:t>
      </w:r>
      <w:r w:rsidR="00612CB5">
        <w:rPr>
          <w:rFonts w:ascii="Arial" w:hAnsi="Arial" w:cs="Arial" w:hint="eastAsia"/>
          <w:i/>
          <w:iCs/>
          <w:lang w:eastAsia="zh-CN"/>
        </w:rPr>
        <w:t>3B</w:t>
      </w:r>
      <w:r w:rsidR="00AE76C9">
        <w:rPr>
          <w:rFonts w:ascii="Arial" w:hAnsi="Arial" w:cs="Arial" w:hint="eastAsia"/>
          <w:i/>
          <w:iCs/>
          <w:lang w:eastAsia="zh-CN"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F061269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 xml:space="preserve">proposes </w:t>
      </w:r>
      <w:r w:rsidR="00661FF9">
        <w:rPr>
          <w:rFonts w:hint="eastAsia"/>
          <w:lang w:eastAsia="zh-CN"/>
        </w:rPr>
        <w:t xml:space="preserve">evaluation of </w:t>
      </w:r>
      <w:r w:rsidR="0020331C">
        <w:rPr>
          <w:lang w:eastAsia="ko-KR"/>
        </w:rPr>
        <w:t>Key Issue #</w:t>
      </w:r>
      <w:r w:rsidR="00C20269">
        <w:rPr>
          <w:rFonts w:hint="eastAsia"/>
          <w:lang w:eastAsia="zh-CN"/>
        </w:rPr>
        <w:t>3B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14495F66" w:rsidR="00221354" w:rsidRDefault="00221354" w:rsidP="00221354">
      <w:pPr>
        <w:rPr>
          <w:rFonts w:eastAsia="等线"/>
          <w:lang w:eastAsia="zh-CN"/>
        </w:rPr>
      </w:pPr>
      <w:r>
        <w:rPr>
          <w:lang w:eastAsia="ko-KR"/>
        </w:rPr>
        <w:t>The following cha</w:t>
      </w:r>
      <w:r w:rsidR="00661FF9">
        <w:rPr>
          <w:lang w:eastAsia="ko-KR"/>
        </w:rPr>
        <w:t>nge is proposed for TR 23.</w:t>
      </w:r>
      <w:r w:rsidR="003432CA">
        <w:rPr>
          <w:rFonts w:hint="eastAsia"/>
          <w:lang w:eastAsia="zh-CN"/>
        </w:rPr>
        <w:t>700-20</w:t>
      </w:r>
      <w:r>
        <w:rPr>
          <w:lang w:eastAsia="ko-KR"/>
        </w:rPr>
        <w:t>.</w:t>
      </w:r>
    </w:p>
    <w:p w14:paraId="5C0E1236" w14:textId="77777777" w:rsidR="00B02C61" w:rsidRPr="00EC3863" w:rsidRDefault="00B02C61" w:rsidP="00B0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0694660"/>
      <w:bookmarkStart w:id="4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Start of changes &gt;&gt;&gt;</w:t>
      </w:r>
    </w:p>
    <w:p w14:paraId="72CC4B3D" w14:textId="186B0F7A" w:rsidR="00C20269" w:rsidRPr="00C20269" w:rsidRDefault="00C20269" w:rsidP="00C20269">
      <w:pPr>
        <w:pStyle w:val="2"/>
        <w:rPr>
          <w:rFonts w:eastAsiaTheme="minorEastAsia"/>
        </w:rPr>
      </w:pPr>
      <w:bookmarkStart w:id="5" w:name="_Toc16839389"/>
      <w:bookmarkStart w:id="6" w:name="_Toc22192657"/>
      <w:bookmarkStart w:id="7" w:name="_Toc23402395"/>
      <w:bookmarkStart w:id="8" w:name="_Toc23402425"/>
      <w:bookmarkStart w:id="9" w:name="_Toc26386442"/>
      <w:bookmarkStart w:id="10" w:name="_Toc26431248"/>
      <w:bookmarkStart w:id="11" w:name="_Toc30694672"/>
      <w:bookmarkStart w:id="12" w:name="_Toc43906737"/>
      <w:bookmarkStart w:id="13" w:name="_Toc43906852"/>
      <w:bookmarkStart w:id="14" w:name="_Toc44311978"/>
      <w:bookmarkStart w:id="15" w:name="_Toc44312091"/>
      <w:bookmarkEnd w:id="3"/>
      <w:bookmarkEnd w:id="4"/>
      <w:r w:rsidRPr="00D842EB">
        <w:rPr>
          <w:lang w:eastAsia="zh-CN"/>
        </w:rPr>
        <w:t>7.X</w:t>
      </w:r>
      <w:r w:rsidRPr="00654378">
        <w:rPr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3B</w:t>
      </w:r>
      <w:r w:rsidRPr="00D842EB">
        <w:rPr>
          <w:lang w:eastAsia="zh-CN"/>
        </w:rPr>
        <w:t>: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842EB">
        <w:rPr>
          <w:lang w:eastAsia="zh-CN"/>
        </w:rPr>
        <w:t xml:space="preserve"> Exposure of Time Synchronization</w:t>
      </w:r>
    </w:p>
    <w:p w14:paraId="226F695C" w14:textId="77777777" w:rsidR="00C20269" w:rsidRPr="009B72A5" w:rsidRDefault="00C20269" w:rsidP="00C2026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Three</w:t>
      </w:r>
      <w:r>
        <w:t xml:space="preserve"> solutions </w:t>
      </w:r>
      <w:r>
        <w:rPr>
          <w:rFonts w:eastAsiaTheme="minorEastAsia" w:hint="eastAsia"/>
          <w:lang w:eastAsia="zh-CN"/>
        </w:rPr>
        <w:t>address Key Issue #3B, and these</w:t>
      </w:r>
      <w:r>
        <w:rPr>
          <w:lang w:eastAsia="zh-CN"/>
        </w:rPr>
        <w:t xml:space="preserve"> solution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fulfil the requirements described in the key issue.</w:t>
      </w:r>
    </w:p>
    <w:p w14:paraId="2729AE30" w14:textId="77777777" w:rsidR="00C20269" w:rsidRDefault="00C20269" w:rsidP="00C20269">
      <w:pPr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Solution #7: </w:t>
      </w:r>
    </w:p>
    <w:p w14:paraId="050C3105" w14:textId="77777777" w:rsidR="00C20269" w:rsidRDefault="00C20269" w:rsidP="00C20269">
      <w:pPr>
        <w:ind w:leftChars="200" w:left="40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Propose to </w:t>
      </w:r>
      <w:r w:rsidRPr="00D842EB">
        <w:rPr>
          <w:rFonts w:eastAsia="宋体"/>
          <w:lang w:eastAsia="zh-CN"/>
        </w:rPr>
        <w:t>expose 5GS information to aid the AF in formulating a request for Time Synchronization in 5GS</w:t>
      </w:r>
      <w:r>
        <w:rPr>
          <w:rFonts w:eastAsia="宋体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ne or multiple AFs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can</w:t>
      </w:r>
      <w:r w:rsidRPr="00D842EB">
        <w:rPr>
          <w:rFonts w:eastAsia="宋体"/>
          <w:lang w:eastAsia="zh-CN"/>
        </w:rPr>
        <w:t xml:space="preserve"> request activation/deactivation/modification of th</w:t>
      </w:r>
      <w:r>
        <w:rPr>
          <w:rFonts w:eastAsia="宋体"/>
          <w:lang w:eastAsia="zh-CN"/>
        </w:rPr>
        <w:t xml:space="preserve">e Time Synchronization service </w:t>
      </w:r>
      <w:r>
        <w:t>target</w:t>
      </w:r>
      <w:r>
        <w:rPr>
          <w:rFonts w:eastAsiaTheme="minorEastAsia" w:hint="eastAsia"/>
          <w:lang w:eastAsia="zh-CN"/>
        </w:rPr>
        <w:t>ing</w:t>
      </w:r>
      <w:r>
        <w:t xml:space="preserve"> a UE or a group of UEs</w:t>
      </w:r>
      <w:r>
        <w:rPr>
          <w:rFonts w:eastAsiaTheme="minorEastAsia" w:hint="eastAsia"/>
          <w:lang w:eastAsia="zh-CN"/>
        </w:rPr>
        <w:t xml:space="preserve"> for specific time domain, and it can be applied</w:t>
      </w:r>
      <w:r>
        <w:rPr>
          <w:rFonts w:eastAsia="宋体" w:hint="eastAsia"/>
          <w:lang w:eastAsia="zh-CN"/>
        </w:rPr>
        <w:t xml:space="preserve"> for future and existing PDU sessions.</w:t>
      </w:r>
    </w:p>
    <w:p w14:paraId="3FC14E87" w14:textId="77777777" w:rsidR="00C20269" w:rsidRDefault="00C20269" w:rsidP="00C20269">
      <w:pPr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Solution #8 </w:t>
      </w:r>
    </w:p>
    <w:p w14:paraId="75EE7658" w14:textId="77777777" w:rsidR="00C20269" w:rsidRDefault="00C20269" w:rsidP="00C20269">
      <w:pPr>
        <w:ind w:leftChars="200" w:left="400"/>
        <w:rPr>
          <w:rFonts w:eastAsia="宋体"/>
          <w:lang w:eastAsia="zh-CN"/>
        </w:rPr>
      </w:pPr>
      <w:r w:rsidRPr="00D842EB">
        <w:rPr>
          <w:rFonts w:eastAsia="宋体"/>
          <w:lang w:eastAsia="zh-CN"/>
        </w:rPr>
        <w:t>The AF request</w:t>
      </w:r>
      <w:r>
        <w:rPr>
          <w:rFonts w:eastAsia="宋体" w:hint="eastAsia"/>
          <w:lang w:eastAsia="zh-CN"/>
        </w:rPr>
        <w:t xml:space="preserve">s </w:t>
      </w:r>
      <w:r w:rsidRPr="00D842EB">
        <w:rPr>
          <w:rFonts w:eastAsia="宋体"/>
          <w:lang w:eastAsia="zh-CN"/>
        </w:rPr>
        <w:t>to configure UE</w:t>
      </w:r>
      <w:r>
        <w:rPr>
          <w:rFonts w:eastAsia="宋体" w:hint="eastAsia"/>
          <w:lang w:eastAsia="zh-CN"/>
        </w:rPr>
        <w:t>(</w:t>
      </w:r>
      <w:r w:rsidRPr="00D842EB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)</w:t>
      </w:r>
      <w:r w:rsidRPr="00D842EB">
        <w:rPr>
          <w:rFonts w:eastAsia="宋体"/>
          <w:lang w:eastAsia="zh-CN"/>
        </w:rPr>
        <w:t xml:space="preserve"> SM Subscription with a dedicated S-NSSAI and DNN for the TSN activation method</w:t>
      </w:r>
      <w:r>
        <w:rPr>
          <w:rFonts w:eastAsia="宋体" w:hint="eastAsia"/>
          <w:lang w:eastAsia="zh-CN"/>
        </w:rPr>
        <w:t xml:space="preserve"> in UDM before PDU session establishment, and </w:t>
      </w:r>
      <w:r>
        <w:rPr>
          <w:rFonts w:eastAsia="宋体"/>
          <w:lang w:eastAsia="zh-CN"/>
        </w:rPr>
        <w:t>activate</w:t>
      </w:r>
      <w:r>
        <w:rPr>
          <w:rFonts w:eastAsia="宋体" w:hint="eastAsia"/>
          <w:lang w:eastAsia="zh-CN"/>
        </w:rPr>
        <w:t xml:space="preserve"> the time synchronization service per configured information. The PDU session is released when </w:t>
      </w:r>
      <w:r w:rsidRPr="00D842EB">
        <w:rPr>
          <w:rFonts w:eastAsia="宋体"/>
          <w:lang w:eastAsia="zh-CN"/>
        </w:rPr>
        <w:t>AF initiates the TSN synchronization Deactivation</w:t>
      </w:r>
      <w:r>
        <w:rPr>
          <w:rFonts w:eastAsia="宋体" w:hint="eastAsia"/>
          <w:lang w:eastAsia="zh-CN"/>
        </w:rPr>
        <w:t>.</w:t>
      </w:r>
    </w:p>
    <w:p w14:paraId="583EFDFC" w14:textId="77777777" w:rsidR="00C20269" w:rsidRDefault="00C20269" w:rsidP="00C20269">
      <w:pPr>
        <w:rPr>
          <w:rFonts w:eastAsia="宋体"/>
          <w:lang w:eastAsia="zh-CN"/>
        </w:rPr>
      </w:pPr>
      <w:r>
        <w:t>-</w:t>
      </w:r>
      <w:r>
        <w:tab/>
      </w:r>
      <w:r>
        <w:rPr>
          <w:rFonts w:eastAsia="宋体" w:hint="eastAsia"/>
          <w:lang w:eastAsia="zh-CN"/>
        </w:rPr>
        <w:t>Solution #9</w:t>
      </w:r>
    </w:p>
    <w:p w14:paraId="03A29BAB" w14:textId="77777777" w:rsidR="00C20269" w:rsidRPr="001D68C0" w:rsidRDefault="00C20269" w:rsidP="00C20269">
      <w:pPr>
        <w:tabs>
          <w:tab w:val="num" w:pos="1440"/>
        </w:tabs>
        <w:ind w:leftChars="200" w:left="400"/>
        <w:rPr>
          <w:rFonts w:eastAsia="宋体"/>
          <w:lang w:eastAsia="zh-CN"/>
        </w:rPr>
      </w:pPr>
      <w:r w:rsidRPr="00D842EB">
        <w:rPr>
          <w:rFonts w:eastAsia="宋体"/>
          <w:lang w:eastAsia="zh-CN"/>
        </w:rPr>
        <w:t>DS-TT acts as a (g</w:t>
      </w:r>
      <w:proofErr w:type="gramStart"/>
      <w:r w:rsidRPr="00D842EB">
        <w:rPr>
          <w:rFonts w:eastAsia="宋体"/>
          <w:lang w:eastAsia="zh-CN"/>
        </w:rPr>
        <w:t>)PTP</w:t>
      </w:r>
      <w:proofErr w:type="gramEnd"/>
      <w:r w:rsidRPr="00D842EB">
        <w:rPr>
          <w:rFonts w:eastAsia="宋体"/>
          <w:lang w:eastAsia="zh-CN"/>
        </w:rPr>
        <w:t xml:space="preserve"> grand master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for devices attached to DS-TT</w:t>
      </w:r>
      <w:r>
        <w:rPr>
          <w:rFonts w:eastAsia="宋体" w:hint="eastAsia"/>
          <w:lang w:eastAsia="zh-CN"/>
        </w:rPr>
        <w:t xml:space="preserve"> </w:t>
      </w:r>
      <w:r w:rsidRPr="00D842EB">
        <w:rPr>
          <w:rFonts w:eastAsia="宋体"/>
          <w:lang w:eastAsia="zh-CN"/>
        </w:rPr>
        <w:t xml:space="preserve">based on the time information received from the </w:t>
      </w:r>
      <w:proofErr w:type="spellStart"/>
      <w:r w:rsidRPr="00D842EB">
        <w:rPr>
          <w:rFonts w:eastAsia="宋体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. </w:t>
      </w:r>
      <w:r w:rsidRPr="00D842EB">
        <w:rPr>
          <w:rFonts w:eastAsia="宋体"/>
          <w:lang w:eastAsia="zh-CN"/>
        </w:rPr>
        <w:t>DS-TT indicates to the network inside a Port Management Information Container (PMIC) whether DS-TT is capable of acting as (g</w:t>
      </w:r>
      <w:proofErr w:type="gramStart"/>
      <w:r w:rsidRPr="00D842EB">
        <w:rPr>
          <w:rFonts w:eastAsia="宋体"/>
          <w:lang w:eastAsia="zh-CN"/>
        </w:rPr>
        <w:t>)PTP</w:t>
      </w:r>
      <w:proofErr w:type="gramEnd"/>
      <w:r w:rsidRPr="00D842EB">
        <w:rPr>
          <w:rFonts w:eastAsia="宋体"/>
          <w:lang w:eastAsia="zh-CN"/>
        </w:rPr>
        <w:t xml:space="preserve"> GM</w:t>
      </w:r>
      <w:r>
        <w:rPr>
          <w:rFonts w:eastAsia="宋体" w:hint="eastAsia"/>
          <w:lang w:eastAsia="zh-CN"/>
        </w:rPr>
        <w:t xml:space="preserve"> </w:t>
      </w:r>
      <w:r>
        <w:t>and which version(s) it supports.</w:t>
      </w:r>
    </w:p>
    <w:p w14:paraId="103AB0E9" w14:textId="77777777" w:rsidR="00C20269" w:rsidRDefault="00C20269" w:rsidP="00C20269">
      <w:r>
        <w:t xml:space="preserve">The evaluation of </w:t>
      </w:r>
      <w:r>
        <w:rPr>
          <w:rFonts w:eastAsiaTheme="minorEastAsia" w:hint="eastAsia"/>
          <w:lang w:eastAsia="zh-CN"/>
        </w:rPr>
        <w:t>solution #7, 8 and 9</w:t>
      </w:r>
      <w:r>
        <w:t xml:space="preserve"> is provided as follows:</w:t>
      </w:r>
    </w:p>
    <w:p w14:paraId="36A1A08E" w14:textId="77777777" w:rsidR="00C20269" w:rsidRDefault="00C20269" w:rsidP="00C20269">
      <w:pPr>
        <w:rPr>
          <w:rFonts w:eastAsia="宋体"/>
          <w:lang w:eastAsia="zh-CN"/>
        </w:rPr>
      </w:pPr>
      <w:r>
        <w:t>-</w:t>
      </w:r>
      <w:r>
        <w:tab/>
        <w:t xml:space="preserve">Advantage of </w:t>
      </w:r>
      <w:r>
        <w:rPr>
          <w:rFonts w:eastAsiaTheme="minorEastAsia" w:hint="eastAsia"/>
          <w:lang w:eastAsia="zh-CN"/>
        </w:rPr>
        <w:t>solution #7</w:t>
      </w:r>
      <w:r>
        <w:t xml:space="preserve"> upon </w:t>
      </w:r>
      <w:r>
        <w:rPr>
          <w:rFonts w:eastAsiaTheme="minorEastAsia" w:hint="eastAsia"/>
          <w:lang w:eastAsia="zh-CN"/>
        </w:rPr>
        <w:t>solution #8</w:t>
      </w:r>
      <w:r>
        <w:t>:</w:t>
      </w:r>
    </w:p>
    <w:p w14:paraId="71992D1E" w14:textId="27759C97" w:rsidR="00C20269" w:rsidRDefault="004A1BB0" w:rsidP="00C20269">
      <w:pPr>
        <w:ind w:leftChars="100" w:left="200"/>
        <w:rPr>
          <w:rFonts w:eastAsia="宋体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  </w:t>
      </w:r>
      <w:r w:rsidR="00C20269">
        <w:rPr>
          <w:rFonts w:eastAsia="宋体"/>
          <w:lang w:eastAsia="zh-CN"/>
        </w:rPr>
        <w:t>S</w:t>
      </w:r>
      <w:r w:rsidR="00C20269">
        <w:rPr>
          <w:rFonts w:eastAsia="宋体" w:hint="eastAsia"/>
          <w:lang w:eastAsia="zh-CN"/>
        </w:rPr>
        <w:t>upport to</w:t>
      </w:r>
      <w:r w:rsidR="00C20269" w:rsidRPr="00D842EB">
        <w:rPr>
          <w:rFonts w:eastAsia="宋体"/>
          <w:lang w:eastAsia="zh-CN"/>
        </w:rPr>
        <w:t xml:space="preserve"> activate/deactivate/modify time synchronization service</w:t>
      </w:r>
      <w:r w:rsidR="00C20269">
        <w:rPr>
          <w:rFonts w:eastAsia="宋体" w:hint="eastAsia"/>
          <w:lang w:eastAsia="zh-CN"/>
        </w:rPr>
        <w:t xml:space="preserve"> for both future and existing PDU sessions.</w:t>
      </w:r>
    </w:p>
    <w:p w14:paraId="1C64C752" w14:textId="6D263DCB" w:rsidR="00C20269" w:rsidRDefault="00C20269" w:rsidP="00C20269">
      <w:pPr>
        <w:ind w:leftChars="100" w:left="200"/>
        <w:rPr>
          <w:rFonts w:eastAsiaTheme="minorEastAsia"/>
          <w:lang w:eastAsia="zh-CN"/>
        </w:rPr>
      </w:pPr>
      <w:r>
        <w:t>-</w:t>
      </w:r>
      <w:r w:rsidR="004A1BB0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time synchronization service in one or multiple AFs scenarios, and </w:t>
      </w:r>
      <w:proofErr w:type="gramStart"/>
      <w:r>
        <w:rPr>
          <w:rFonts w:eastAsiaTheme="minorEastAsia" w:hint="eastAsia"/>
          <w:lang w:eastAsia="zh-CN"/>
        </w:rPr>
        <w:t>avoid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unnecessary</w:t>
      </w:r>
      <w:r w:rsidR="004A1BB0">
        <w:rPr>
          <w:rFonts w:eastAsiaTheme="minorEastAsia" w:hint="eastAsia"/>
          <w:lang w:eastAsia="zh-CN"/>
        </w:rPr>
        <w:t xml:space="preserve"> activation, or deactivation</w:t>
      </w:r>
      <w:r>
        <w:rPr>
          <w:rFonts w:eastAsiaTheme="minorEastAsia" w:hint="eastAsia"/>
          <w:lang w:eastAsia="zh-CN"/>
        </w:rPr>
        <w:t xml:space="preserve"> </w:t>
      </w:r>
      <w:r w:rsidR="004A1BB0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release of PDU session. </w:t>
      </w:r>
    </w:p>
    <w:p w14:paraId="613F4C29" w14:textId="5D88F147" w:rsidR="00C20269" w:rsidRDefault="00C20269" w:rsidP="00C20269">
      <w:pPr>
        <w:ind w:leftChars="100" w:left="200"/>
        <w:rPr>
          <w:rFonts w:eastAsiaTheme="minorEastAsia"/>
          <w:lang w:eastAsia="zh-CN"/>
        </w:rPr>
      </w:pPr>
      <w:r>
        <w:t>-</w:t>
      </w:r>
      <w:r w:rsidR="004A1BB0">
        <w:rPr>
          <w:rFonts w:hint="eastAsia"/>
          <w:lang w:eastAsia="zh-CN"/>
        </w:rPr>
        <w:t xml:space="preserve">  </w:t>
      </w:r>
      <w:r>
        <w:rPr>
          <w:rFonts w:eastAsia="DengXian" w:hint="eastAsia"/>
          <w:lang w:eastAsia="zh-CN"/>
        </w:rPr>
        <w:t xml:space="preserve">Support determination of </w:t>
      </w:r>
      <w:r>
        <w:rPr>
          <w:rFonts w:hint="eastAsia"/>
          <w:lang w:eastAsia="zh-CN"/>
        </w:rPr>
        <w:t>time synchronization service policy</w:t>
      </w:r>
      <w:r>
        <w:rPr>
          <w:rFonts w:eastAsiaTheme="minorEastAsia" w:hint="eastAsia"/>
          <w:lang w:eastAsia="zh-CN"/>
        </w:rPr>
        <w:t xml:space="preserve"> (e.g. configure port role, grandmaster).</w:t>
      </w:r>
    </w:p>
    <w:p w14:paraId="5459A3A6" w14:textId="77777777" w:rsidR="00C20269" w:rsidRPr="007D10B1" w:rsidRDefault="00C20269" w:rsidP="00C20269">
      <w:pPr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Solution #9 proposes </w:t>
      </w:r>
      <w:r w:rsidRPr="00D842EB">
        <w:rPr>
          <w:rFonts w:eastAsia="宋体"/>
          <w:lang w:eastAsia="zh-CN"/>
        </w:rPr>
        <w:t>DS-T</w:t>
      </w:r>
      <w:r>
        <w:rPr>
          <w:rFonts w:eastAsia="宋体"/>
          <w:lang w:eastAsia="zh-CN"/>
        </w:rPr>
        <w:t>T acts as a (g</w:t>
      </w:r>
      <w:proofErr w:type="gramStart"/>
      <w:r>
        <w:rPr>
          <w:rFonts w:eastAsia="宋体"/>
          <w:lang w:eastAsia="zh-CN"/>
        </w:rPr>
        <w:t>)PTP</w:t>
      </w:r>
      <w:proofErr w:type="gramEnd"/>
      <w:r>
        <w:rPr>
          <w:rFonts w:eastAsia="宋体"/>
          <w:lang w:eastAsia="zh-CN"/>
        </w:rPr>
        <w:t xml:space="preserve"> grand master for devices attached to DS-TT</w:t>
      </w:r>
      <w:r>
        <w:rPr>
          <w:rFonts w:eastAsiaTheme="minorEastAsia" w:hint="eastAsia"/>
          <w:lang w:eastAsia="zh-CN"/>
        </w:rPr>
        <w:t xml:space="preserve"> which does not address by solution #7 and #8.</w:t>
      </w:r>
    </w:p>
    <w:p w14:paraId="0DE80095" w14:textId="1F2BF02C" w:rsidR="00C20269" w:rsidRPr="001D68C0" w:rsidRDefault="004A1BB0" w:rsidP="00C20269">
      <w:pPr>
        <w:rPr>
          <w:rFonts w:eastAsiaTheme="minorEastAsia"/>
          <w:b/>
          <w:bCs/>
          <w:lang w:val="en-US" w:eastAsia="zh-CN"/>
        </w:rPr>
      </w:pPr>
      <w:r>
        <w:lastRenderedPageBreak/>
        <w:t>Solution #</w:t>
      </w:r>
      <w:r>
        <w:rPr>
          <w:rFonts w:hint="eastAsia"/>
          <w:lang w:eastAsia="zh-CN"/>
        </w:rPr>
        <w:t>7</w:t>
      </w:r>
      <w:r w:rsidR="00C20269" w:rsidRPr="005F3982">
        <w:t xml:space="preserve"> </w:t>
      </w:r>
      <w:r>
        <w:rPr>
          <w:rFonts w:hint="eastAsia"/>
          <w:lang w:eastAsia="zh-CN"/>
        </w:rPr>
        <w:t xml:space="preserve">and #7 </w:t>
      </w:r>
      <w:r w:rsidR="00C20269">
        <w:t>fulfils</w:t>
      </w:r>
      <w:r w:rsidR="00C20269" w:rsidRPr="005F3982">
        <w:t xml:space="preserve"> the </w:t>
      </w:r>
      <w:r w:rsidR="00C20269">
        <w:rPr>
          <w:rFonts w:eastAsiaTheme="minorEastAsia" w:hint="eastAsia"/>
          <w:lang w:eastAsia="zh-CN"/>
        </w:rPr>
        <w:t xml:space="preserve">needs </w:t>
      </w:r>
      <w:r w:rsidR="00C20269">
        <w:t xml:space="preserve">of the </w:t>
      </w:r>
      <w:r w:rsidR="00C20269" w:rsidRPr="00C51ADF">
        <w:rPr>
          <w:rFonts w:hint="eastAsia"/>
        </w:rPr>
        <w:t>key issue</w:t>
      </w:r>
      <w:r w:rsidR="00C20269">
        <w:rPr>
          <w:rFonts w:eastAsiaTheme="minorEastAsia" w:hint="eastAsia"/>
          <w:lang w:eastAsia="zh-CN"/>
        </w:rPr>
        <w:t xml:space="preserve">, </w:t>
      </w:r>
      <w:r w:rsidR="00C20269" w:rsidRPr="005F3982">
        <w:t xml:space="preserve">and </w:t>
      </w:r>
      <w:r w:rsidR="00C20269">
        <w:rPr>
          <w:rFonts w:eastAsiaTheme="minorEastAsia" w:hint="eastAsia"/>
          <w:lang w:eastAsia="zh-CN"/>
        </w:rPr>
        <w:t>by considering the evaluation above the</w:t>
      </w:r>
      <w:r w:rsidR="00C20269" w:rsidRPr="005F3982">
        <w:t xml:space="preserve"> </w:t>
      </w:r>
      <w:r w:rsidR="00C20269" w:rsidRPr="000707A7">
        <w:t>solution #</w:t>
      </w:r>
      <w:r w:rsidR="00C20269" w:rsidRPr="00C51ADF">
        <w:rPr>
          <w:rFonts w:hint="eastAsia"/>
        </w:rPr>
        <w:t>8</w:t>
      </w:r>
      <w:r w:rsidR="00C20269" w:rsidRPr="000707A7">
        <w:t xml:space="preserve"> is not needed</w:t>
      </w:r>
      <w:r w:rsidR="00C20269" w:rsidRPr="005F3982">
        <w:t>.</w:t>
      </w:r>
      <w:r w:rsidR="00C20269">
        <w:rPr>
          <w:rFonts w:eastAsiaTheme="minorEastAsia" w:hint="eastAsia"/>
          <w:lang w:eastAsia="zh-CN"/>
        </w:rPr>
        <w:t xml:space="preserve"> </w:t>
      </w:r>
      <w:r w:rsidR="00C20269">
        <w:rPr>
          <w:rFonts w:eastAsiaTheme="minorEastAsia"/>
          <w:b/>
          <w:bCs/>
          <w:lang w:val="en-US" w:eastAsia="zh-CN"/>
        </w:rPr>
        <w:t>The</w:t>
      </w:r>
      <w:r w:rsidR="00C20269">
        <w:rPr>
          <w:rFonts w:eastAsiaTheme="minorEastAsia" w:hint="eastAsia"/>
          <w:b/>
          <w:bCs/>
          <w:lang w:val="en-US" w:eastAsia="zh-CN"/>
        </w:rPr>
        <w:t xml:space="preserve"> </w:t>
      </w:r>
      <w:r w:rsidR="00C20269" w:rsidRPr="001D68C0">
        <w:rPr>
          <w:rFonts w:eastAsiaTheme="minorEastAsia"/>
          <w:b/>
          <w:bCs/>
          <w:lang w:val="en-US" w:eastAsia="zh-CN"/>
        </w:rPr>
        <w:t xml:space="preserve">recommendation is to promote </w:t>
      </w:r>
      <w:r w:rsidR="00C20269" w:rsidRPr="001D68C0">
        <w:rPr>
          <w:b/>
          <w:bCs/>
          <w:lang w:val="en-US"/>
        </w:rPr>
        <w:t>solutions #</w:t>
      </w:r>
      <w:r w:rsidR="00C20269" w:rsidRPr="001D68C0">
        <w:rPr>
          <w:rFonts w:eastAsiaTheme="minorEastAsia"/>
          <w:b/>
          <w:bCs/>
          <w:lang w:val="en-US" w:eastAsia="zh-CN"/>
        </w:rPr>
        <w:t xml:space="preserve">7 </w:t>
      </w:r>
      <w:r w:rsidR="00C20269" w:rsidRPr="001D68C0">
        <w:rPr>
          <w:b/>
          <w:bCs/>
          <w:lang w:val="en-US"/>
        </w:rPr>
        <w:t>and #</w:t>
      </w:r>
      <w:r w:rsidR="00C20269" w:rsidRPr="001D68C0">
        <w:rPr>
          <w:rFonts w:eastAsiaTheme="minorEastAsia"/>
          <w:b/>
          <w:bCs/>
          <w:lang w:val="en-US" w:eastAsia="zh-CN"/>
        </w:rPr>
        <w:t>9</w:t>
      </w:r>
      <w:r w:rsidR="00C20269" w:rsidRPr="001D68C0">
        <w:rPr>
          <w:b/>
          <w:bCs/>
          <w:lang w:val="en-US"/>
        </w:rPr>
        <w:t xml:space="preserve"> are into normative phase.</w:t>
      </w:r>
    </w:p>
    <w:p w14:paraId="1F6CE1B3" w14:textId="77777777" w:rsidR="00B02C61" w:rsidRPr="00C20269" w:rsidRDefault="00B02C61" w:rsidP="00B02C61">
      <w:pPr>
        <w:pStyle w:val="B1"/>
        <w:ind w:left="0" w:firstLine="0"/>
        <w:rPr>
          <w:lang w:val="en-US" w:eastAsia="zh-CN"/>
        </w:rPr>
      </w:pPr>
    </w:p>
    <w:p w14:paraId="2F1B5364" w14:textId="77777777" w:rsidR="00B02C61" w:rsidRPr="009F2947" w:rsidRDefault="00B02C61" w:rsidP="00B0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>nd of changes &gt;&gt;&gt;</w:t>
      </w:r>
    </w:p>
    <w:p w14:paraId="28AA7B5C" w14:textId="6A26364E" w:rsidR="00E720E5" w:rsidRPr="00E07213" w:rsidRDefault="00E720E5" w:rsidP="00E07213">
      <w:pPr>
        <w:rPr>
          <w:rFonts w:eastAsia="等线"/>
          <w:lang w:eastAsia="zh-CN"/>
        </w:rPr>
      </w:pPr>
    </w:p>
    <w:sectPr w:rsidR="00E720E5" w:rsidRPr="00E07213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DBF2B" w14:textId="77777777" w:rsidR="006C39EF" w:rsidRDefault="006C39EF">
      <w:r>
        <w:separator/>
      </w:r>
    </w:p>
  </w:endnote>
  <w:endnote w:type="continuationSeparator" w:id="0">
    <w:p w14:paraId="7CA65F92" w14:textId="77777777" w:rsidR="006C39EF" w:rsidRDefault="006C39EF">
      <w:r>
        <w:continuationSeparator/>
      </w:r>
    </w:p>
  </w:endnote>
  <w:endnote w:type="continuationNotice" w:id="1">
    <w:p w14:paraId="39D6FA15" w14:textId="77777777" w:rsidR="006C39EF" w:rsidRDefault="006C39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30906">
      <w:t>1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F176B" w14:textId="77777777" w:rsidR="006C39EF" w:rsidRDefault="006C39EF">
      <w:r>
        <w:separator/>
      </w:r>
    </w:p>
  </w:footnote>
  <w:footnote w:type="continuationSeparator" w:id="0">
    <w:p w14:paraId="2CAFC45B" w14:textId="77777777" w:rsidR="006C39EF" w:rsidRDefault="006C39EF">
      <w:r>
        <w:continuationSeparator/>
      </w:r>
    </w:p>
  </w:footnote>
  <w:footnote w:type="continuationNotice" w:id="1">
    <w:p w14:paraId="75367864" w14:textId="77777777" w:rsidR="006C39EF" w:rsidRDefault="006C39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906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2CA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0AC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BB0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5C4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CB5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1FF9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9EF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5C81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5DB4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BC9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6C9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C61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26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00C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213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513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A9BF73C-88D7-49A5-A278-8DCF25B2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Microsoft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Yuan Tao</cp:lastModifiedBy>
  <cp:revision>73</cp:revision>
  <cp:lastPrinted>2019-01-14T16:23:00Z</cp:lastPrinted>
  <dcterms:created xsi:type="dcterms:W3CDTF">2020-02-10T09:31:00Z</dcterms:created>
  <dcterms:modified xsi:type="dcterms:W3CDTF">2020-08-13T08:18:00Z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